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F8" w:rsidRDefault="002A02F8" w:rsidP="002A02F8"/>
    <w:p w:rsidR="002A02F8" w:rsidRDefault="002A02F8" w:rsidP="001334B6">
      <w:r w:rsidRPr="001334B6">
        <w:rPr>
          <w:b/>
          <w:sz w:val="28"/>
          <w:szCs w:val="28"/>
        </w:rPr>
        <w:t>APPLIED PROJECT (ECON 596) PROCEDURES/CHECKLIST</w:t>
      </w:r>
    </w:p>
    <w:p w:rsidR="002A02F8" w:rsidRDefault="002A02F8" w:rsidP="002A02F8">
      <w:pPr>
        <w:ind w:left="720"/>
      </w:pPr>
    </w:p>
    <w:p w:rsidR="00AE16E6" w:rsidRDefault="00CF5EB6" w:rsidP="002A02F8">
      <w:pPr>
        <w:numPr>
          <w:ilvl w:val="0"/>
          <w:numId w:val="1"/>
        </w:numPr>
      </w:pPr>
      <w:r w:rsidRPr="002A02F8">
        <w:t xml:space="preserve">Select a topic and find a project supervisor (faculty) </w:t>
      </w:r>
    </w:p>
    <w:p w:rsidR="00AE16E6" w:rsidRDefault="00CF5EB6" w:rsidP="002A02F8">
      <w:pPr>
        <w:numPr>
          <w:ilvl w:val="1"/>
          <w:numId w:val="1"/>
        </w:numPr>
      </w:pPr>
      <w:r w:rsidRPr="002A02F8">
        <w:t xml:space="preserve">Project should involve quantitative applications </w:t>
      </w:r>
    </w:p>
    <w:p w:rsidR="002A02F8" w:rsidRPr="002A02F8" w:rsidRDefault="002A02F8" w:rsidP="002A02F8">
      <w:pPr>
        <w:ind w:left="1440"/>
      </w:pPr>
    </w:p>
    <w:p w:rsidR="00AE16E6" w:rsidRDefault="00CF5EB6" w:rsidP="002A02F8">
      <w:pPr>
        <w:numPr>
          <w:ilvl w:val="0"/>
          <w:numId w:val="1"/>
        </w:numPr>
      </w:pPr>
      <w:r w:rsidRPr="002A02F8">
        <w:t xml:space="preserve">With supervisor, find two additional faculty committee members </w:t>
      </w:r>
    </w:p>
    <w:p w:rsidR="002A02F8" w:rsidRPr="002A02F8" w:rsidRDefault="002A02F8" w:rsidP="002A02F8">
      <w:pPr>
        <w:ind w:left="720"/>
      </w:pPr>
    </w:p>
    <w:p w:rsidR="00AE16E6" w:rsidRPr="002A02F8" w:rsidRDefault="00CF5EB6" w:rsidP="002A02F8">
      <w:pPr>
        <w:numPr>
          <w:ilvl w:val="0"/>
          <w:numId w:val="1"/>
        </w:numPr>
      </w:pPr>
      <w:r w:rsidRPr="002A02F8">
        <w:t xml:space="preserve">Submit/Defend outline of the proposed project </w:t>
      </w:r>
    </w:p>
    <w:p w:rsidR="00AE16E6" w:rsidRPr="002A02F8" w:rsidRDefault="00CF5EB6" w:rsidP="002A02F8">
      <w:pPr>
        <w:numPr>
          <w:ilvl w:val="1"/>
          <w:numId w:val="1"/>
        </w:numPr>
      </w:pPr>
      <w:r w:rsidRPr="002A02F8">
        <w:t xml:space="preserve">Must submit a proposal at least one month prior to </w:t>
      </w:r>
      <w:r>
        <w:t>last day of finals at the end</w:t>
      </w:r>
      <w:r w:rsidRPr="002A02F8">
        <w:t xml:space="preserve"> semester in which you will complete 24 hours</w:t>
      </w:r>
    </w:p>
    <w:p w:rsidR="002A02F8" w:rsidRDefault="00CF5EB6" w:rsidP="00E128A9">
      <w:pPr>
        <w:numPr>
          <w:ilvl w:val="1"/>
          <w:numId w:val="1"/>
        </w:numPr>
      </w:pPr>
      <w:r w:rsidRPr="002A02F8">
        <w:t xml:space="preserve">Outline should be </w:t>
      </w:r>
      <w:proofErr w:type="spellStart"/>
      <w:r w:rsidRPr="002A02F8">
        <w:t>apx</w:t>
      </w:r>
      <w:proofErr w:type="spellEnd"/>
      <w:r w:rsidRPr="002A02F8">
        <w:t>. 1</w:t>
      </w:r>
      <w:r w:rsidR="00E15487">
        <w:t>-2</w:t>
      </w:r>
      <w:r w:rsidRPr="002A02F8">
        <w:t xml:space="preserve"> page</w:t>
      </w:r>
      <w:r w:rsidR="00E15487">
        <w:t>s</w:t>
      </w:r>
      <w:r w:rsidRPr="002A02F8">
        <w:t xml:space="preserve"> in length and describe nature of the research,  preliminary data and data model, and provide at least 3 citations to relevant literature</w:t>
      </w:r>
      <w:r w:rsidR="001B1471">
        <w:t xml:space="preserve"> (if you change your mind, a new proposal is required)</w:t>
      </w:r>
    </w:p>
    <w:p w:rsidR="00CF5EB6" w:rsidRDefault="00CF5EB6" w:rsidP="00E128A9">
      <w:pPr>
        <w:numPr>
          <w:ilvl w:val="1"/>
          <w:numId w:val="1"/>
        </w:numPr>
      </w:pPr>
      <w:r>
        <w:t>All proposals will be defended on a common day in the last two weeks of the semester</w:t>
      </w:r>
    </w:p>
    <w:p w:rsidR="002A02F8" w:rsidRDefault="002A02F8" w:rsidP="002A02F8">
      <w:pPr>
        <w:ind w:left="720"/>
      </w:pPr>
    </w:p>
    <w:p w:rsidR="002A02F8" w:rsidRDefault="00CF5EB6" w:rsidP="002A02F8">
      <w:pPr>
        <w:numPr>
          <w:ilvl w:val="0"/>
          <w:numId w:val="1"/>
        </w:numPr>
      </w:pPr>
      <w:r w:rsidRPr="002A02F8">
        <w:t>Register for Econ 596 in desired semester</w:t>
      </w:r>
    </w:p>
    <w:p w:rsidR="00AE16E6" w:rsidRPr="002A02F8" w:rsidRDefault="00CF5EB6" w:rsidP="002A02F8">
      <w:pPr>
        <w:numPr>
          <w:ilvl w:val="1"/>
          <w:numId w:val="1"/>
        </w:numPr>
      </w:pPr>
      <w:r w:rsidRPr="002A02F8">
        <w:t>Email Dr. Goff/Ms. to be included in section of class</w:t>
      </w:r>
    </w:p>
    <w:p w:rsidR="00AE16E6" w:rsidRDefault="00CF5EB6" w:rsidP="002A02F8">
      <w:pPr>
        <w:numPr>
          <w:ilvl w:val="1"/>
          <w:numId w:val="1"/>
        </w:numPr>
      </w:pPr>
      <w:r w:rsidRPr="002A02F8">
        <w:t>Semester of recorded credit is up to you</w:t>
      </w:r>
    </w:p>
    <w:p w:rsidR="002A02F8" w:rsidRDefault="002A02F8" w:rsidP="002A02F8">
      <w:pPr>
        <w:ind w:left="1440"/>
      </w:pPr>
    </w:p>
    <w:p w:rsidR="002A02F8" w:rsidRDefault="001334B6" w:rsidP="002A02F8">
      <w:pPr>
        <w:numPr>
          <w:ilvl w:val="0"/>
          <w:numId w:val="1"/>
        </w:numPr>
      </w:pPr>
      <w:r>
        <w:t>Execute/</w:t>
      </w:r>
      <w:r w:rsidR="00CF5EB6" w:rsidRPr="002A02F8">
        <w:t>Defend</w:t>
      </w:r>
      <w:r w:rsidR="002A02F8">
        <w:t xml:space="preserve"> project to committee/economics faculty</w:t>
      </w:r>
    </w:p>
    <w:p w:rsidR="001334B6" w:rsidRDefault="001334B6" w:rsidP="001334B6">
      <w:pPr>
        <w:numPr>
          <w:ilvl w:val="1"/>
          <w:numId w:val="1"/>
        </w:numPr>
      </w:pPr>
      <w:r>
        <w:t>Stay in contact with supervisor regarding progress</w:t>
      </w:r>
    </w:p>
    <w:p w:rsidR="002A02F8" w:rsidRDefault="002A02F8" w:rsidP="002A02F8">
      <w:pPr>
        <w:numPr>
          <w:ilvl w:val="1"/>
          <w:numId w:val="1"/>
        </w:numPr>
      </w:pPr>
      <w:r>
        <w:t xml:space="preserve">Submit draft to committee at least </w:t>
      </w:r>
      <w:r w:rsidR="001334B6">
        <w:t>two weeks</w:t>
      </w:r>
      <w:r>
        <w:t xml:space="preserve"> prior to planned defense</w:t>
      </w:r>
    </w:p>
    <w:p w:rsidR="00AE16E6" w:rsidRPr="002A02F8" w:rsidRDefault="001334B6" w:rsidP="002A02F8">
      <w:pPr>
        <w:numPr>
          <w:ilvl w:val="1"/>
          <w:numId w:val="1"/>
        </w:numPr>
      </w:pPr>
      <w:r>
        <w:t>Revise based on faculty comments/e</w:t>
      </w:r>
      <w:r w:rsidR="002A02F8">
        <w:t>stablish defense date</w:t>
      </w:r>
      <w:r w:rsidR="00CF5EB6" w:rsidRPr="002A02F8">
        <w:t xml:space="preserve"> </w:t>
      </w:r>
    </w:p>
    <w:p w:rsidR="00AE16E6" w:rsidRPr="002A02F8" w:rsidRDefault="00CF5EB6" w:rsidP="002A02F8">
      <w:pPr>
        <w:numPr>
          <w:ilvl w:val="1"/>
          <w:numId w:val="1"/>
        </w:numPr>
      </w:pPr>
      <w:r w:rsidRPr="002A02F8">
        <w:t>You may request an “incomplete” grade if project is not finished at end of credit semester, but you must complete by end of next full length semester</w:t>
      </w:r>
    </w:p>
    <w:p w:rsidR="002A02F8" w:rsidRDefault="002A02F8" w:rsidP="002A02F8">
      <w:pPr>
        <w:ind w:left="720"/>
      </w:pPr>
    </w:p>
    <w:p w:rsidR="002A02F8" w:rsidRPr="009403CB" w:rsidRDefault="002A02F8" w:rsidP="002A02F8">
      <w:pPr>
        <w:rPr>
          <w:sz w:val="22"/>
          <w:szCs w:val="22"/>
        </w:rPr>
      </w:pPr>
      <w:r w:rsidRPr="001334B6">
        <w:rPr>
          <w:b/>
        </w:rPr>
        <w:t>General</w:t>
      </w:r>
      <w:r w:rsidRPr="009403CB">
        <w:rPr>
          <w:b/>
          <w:sz w:val="22"/>
          <w:szCs w:val="22"/>
        </w:rPr>
        <w:t xml:space="preserve">:  </w:t>
      </w:r>
      <w:r w:rsidRPr="009403CB">
        <w:rPr>
          <w:sz w:val="22"/>
          <w:szCs w:val="22"/>
        </w:rPr>
        <w:t xml:space="preserve">An applied project is a (normally) a makes quantitative application of an economics-related topic and theory.  </w:t>
      </w:r>
    </w:p>
    <w:p w:rsidR="002A02F8" w:rsidRPr="009403CB" w:rsidRDefault="002A02F8" w:rsidP="002A02F8">
      <w:pPr>
        <w:rPr>
          <w:sz w:val="22"/>
          <w:szCs w:val="22"/>
        </w:rPr>
      </w:pPr>
    </w:p>
    <w:p w:rsidR="001334B6" w:rsidRPr="009403CB" w:rsidRDefault="002A02F8" w:rsidP="002A02F8">
      <w:pPr>
        <w:rPr>
          <w:sz w:val="22"/>
          <w:szCs w:val="22"/>
        </w:rPr>
      </w:pPr>
      <w:r w:rsidRPr="009403CB">
        <w:rPr>
          <w:sz w:val="22"/>
          <w:szCs w:val="22"/>
        </w:rPr>
        <w:t>The subject matter is open, but you are strongly encouraged to consider a “replication-based” study that uses the empirical framework and data from an existing empirical study and then</w:t>
      </w:r>
      <w:r w:rsidR="001334B6" w:rsidRPr="009403CB">
        <w:rPr>
          <w:sz w:val="22"/>
          <w:szCs w:val="22"/>
        </w:rPr>
        <w:t xml:space="preserve"> analyzes and</w:t>
      </w:r>
      <w:r w:rsidRPr="009403CB">
        <w:rPr>
          <w:sz w:val="22"/>
          <w:szCs w:val="22"/>
        </w:rPr>
        <w:t xml:space="preserve"> augments it (considering new measurement of key variables, inclusion of new variables, alternative estimation design, </w:t>
      </w:r>
      <w:r w:rsidR="001334B6" w:rsidRPr="009403CB">
        <w:rPr>
          <w:sz w:val="22"/>
          <w:szCs w:val="22"/>
        </w:rPr>
        <w:t xml:space="preserve">new post-estimation techniques, comparisons to related studies, </w:t>
      </w:r>
      <w:r w:rsidRPr="009403CB">
        <w:rPr>
          <w:sz w:val="22"/>
          <w:szCs w:val="22"/>
        </w:rPr>
        <w:t xml:space="preserve">extension of sample, </w:t>
      </w:r>
      <w:r w:rsidR="001334B6" w:rsidRPr="009403CB">
        <w:rPr>
          <w:sz w:val="22"/>
          <w:szCs w:val="22"/>
        </w:rPr>
        <w:t>and so on).</w:t>
      </w:r>
    </w:p>
    <w:p w:rsidR="001334B6" w:rsidRPr="009403CB" w:rsidRDefault="001334B6" w:rsidP="002A02F8">
      <w:pPr>
        <w:rPr>
          <w:sz w:val="22"/>
          <w:szCs w:val="22"/>
        </w:rPr>
      </w:pPr>
    </w:p>
    <w:p w:rsidR="002A02F8" w:rsidRPr="009403CB" w:rsidRDefault="001334B6" w:rsidP="002A02F8">
      <w:pPr>
        <w:rPr>
          <w:sz w:val="22"/>
          <w:szCs w:val="22"/>
        </w:rPr>
      </w:pPr>
      <w:r w:rsidRPr="009403CB">
        <w:rPr>
          <w:sz w:val="22"/>
          <w:szCs w:val="22"/>
        </w:rPr>
        <w:t>Literature references to related works do not have to be comprehensive (including every related piece no matter how tentatively connected)</w:t>
      </w:r>
      <w:proofErr w:type="gramStart"/>
      <w:r w:rsidRPr="009403CB">
        <w:rPr>
          <w:sz w:val="22"/>
          <w:szCs w:val="22"/>
        </w:rPr>
        <w:t>;  however</w:t>
      </w:r>
      <w:proofErr w:type="gramEnd"/>
      <w:r w:rsidRPr="009403CB">
        <w:rPr>
          <w:sz w:val="22"/>
          <w:szCs w:val="22"/>
        </w:rPr>
        <w:t xml:space="preserve">, they should be extensive and include important contributions, including recent updates.  </w:t>
      </w:r>
    </w:p>
    <w:p w:rsidR="004531AF" w:rsidRPr="009403CB" w:rsidRDefault="004531AF">
      <w:pPr>
        <w:rPr>
          <w:sz w:val="22"/>
          <w:szCs w:val="22"/>
        </w:rPr>
      </w:pPr>
    </w:p>
    <w:p w:rsidR="0038567A" w:rsidRPr="009403CB" w:rsidRDefault="0038567A">
      <w:pPr>
        <w:rPr>
          <w:sz w:val="22"/>
          <w:szCs w:val="22"/>
        </w:rPr>
      </w:pPr>
      <w:r w:rsidRPr="009403CB">
        <w:rPr>
          <w:sz w:val="22"/>
          <w:szCs w:val="22"/>
        </w:rPr>
        <w:t xml:space="preserve">Examples of well-executed studies are available.  </w:t>
      </w:r>
    </w:p>
    <w:sectPr w:rsidR="0038567A" w:rsidRPr="009403CB" w:rsidSect="00453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1CED"/>
    <w:multiLevelType w:val="hybridMultilevel"/>
    <w:tmpl w:val="AC524DF0"/>
    <w:lvl w:ilvl="0" w:tplc="511ADE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C9AEE">
      <w:start w:val="74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E614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F073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608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F6F5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5F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B5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FA63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EE5211"/>
    <w:multiLevelType w:val="hybridMultilevel"/>
    <w:tmpl w:val="1C8ECDBC"/>
    <w:lvl w:ilvl="0" w:tplc="511ADE9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A602C"/>
    <w:multiLevelType w:val="hybridMultilevel"/>
    <w:tmpl w:val="9E5EF4D6"/>
    <w:lvl w:ilvl="0" w:tplc="547C90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4807A">
      <w:start w:val="74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74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2A8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BA2A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218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29D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844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E9E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A02F8"/>
    <w:rsid w:val="001334B6"/>
    <w:rsid w:val="001B1471"/>
    <w:rsid w:val="002A02F8"/>
    <w:rsid w:val="0038567A"/>
    <w:rsid w:val="004531AF"/>
    <w:rsid w:val="005D7F8F"/>
    <w:rsid w:val="009403CB"/>
    <w:rsid w:val="00AE16E6"/>
    <w:rsid w:val="00CF5EB6"/>
    <w:rsid w:val="00E128A9"/>
    <w:rsid w:val="00E1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4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2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3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2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7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7</cp:revision>
  <cp:lastPrinted>2010-03-24T15:09:00Z</cp:lastPrinted>
  <dcterms:created xsi:type="dcterms:W3CDTF">2009-12-14T22:16:00Z</dcterms:created>
  <dcterms:modified xsi:type="dcterms:W3CDTF">2010-03-24T15:09:00Z</dcterms:modified>
</cp:coreProperties>
</file>