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89"/>
        <w:tblW w:w="0" w:type="auto"/>
        <w:tblLook w:val="04A0" w:firstRow="1" w:lastRow="0" w:firstColumn="1" w:lastColumn="0" w:noHBand="0" w:noVBand="1"/>
      </w:tblPr>
      <w:tblGrid>
        <w:gridCol w:w="1486"/>
        <w:gridCol w:w="856"/>
        <w:gridCol w:w="1681"/>
        <w:gridCol w:w="3531"/>
        <w:gridCol w:w="2648"/>
        <w:gridCol w:w="2974"/>
      </w:tblGrid>
      <w:tr w:rsidR="00843B8C" w:rsidTr="005939FF">
        <w:tc>
          <w:tcPr>
            <w:tcW w:w="1154" w:type="dxa"/>
            <w:shd w:val="clear" w:color="auto" w:fill="002060"/>
          </w:tcPr>
          <w:p w:rsidR="00F07161" w:rsidRPr="005939FF" w:rsidRDefault="00F07161" w:rsidP="00F07161">
            <w:pPr>
              <w:rPr>
                <w:b/>
              </w:rPr>
            </w:pPr>
            <w:bookmarkStart w:id="0" w:name="_GoBack"/>
            <w:bookmarkEnd w:id="0"/>
            <w:r w:rsidRPr="005939FF">
              <w:rPr>
                <w:b/>
              </w:rPr>
              <w:t>Name</w:t>
            </w:r>
          </w:p>
        </w:tc>
        <w:tc>
          <w:tcPr>
            <w:tcW w:w="865" w:type="dxa"/>
            <w:shd w:val="clear" w:color="auto" w:fill="002060"/>
          </w:tcPr>
          <w:p w:rsidR="00F07161" w:rsidRPr="005939FF" w:rsidRDefault="00F07161" w:rsidP="00F07161">
            <w:pPr>
              <w:rPr>
                <w:b/>
              </w:rPr>
            </w:pPr>
            <w:r w:rsidRPr="005939FF">
              <w:rPr>
                <w:b/>
              </w:rPr>
              <w:t>Date</w:t>
            </w:r>
          </w:p>
        </w:tc>
        <w:tc>
          <w:tcPr>
            <w:tcW w:w="1006" w:type="dxa"/>
            <w:shd w:val="clear" w:color="auto" w:fill="002060"/>
          </w:tcPr>
          <w:p w:rsidR="00F07161" w:rsidRPr="005939FF" w:rsidRDefault="00F07161" w:rsidP="00F07161">
            <w:pPr>
              <w:rPr>
                <w:b/>
              </w:rPr>
            </w:pPr>
            <w:r w:rsidRPr="005939FF">
              <w:rPr>
                <w:b/>
              </w:rPr>
              <w:t>People</w:t>
            </w:r>
          </w:p>
        </w:tc>
        <w:tc>
          <w:tcPr>
            <w:tcW w:w="3923" w:type="dxa"/>
            <w:shd w:val="clear" w:color="auto" w:fill="002060"/>
          </w:tcPr>
          <w:p w:rsidR="00F07161" w:rsidRPr="005939FF" w:rsidRDefault="005939FF" w:rsidP="00F07161">
            <w:pPr>
              <w:rPr>
                <w:b/>
              </w:rPr>
            </w:pPr>
            <w:r w:rsidRPr="005939FF">
              <w:rPr>
                <w:b/>
              </w:rPr>
              <w:t xml:space="preserve">Brief Description </w:t>
            </w:r>
          </w:p>
        </w:tc>
        <w:tc>
          <w:tcPr>
            <w:tcW w:w="2880" w:type="dxa"/>
            <w:shd w:val="clear" w:color="auto" w:fill="002060"/>
          </w:tcPr>
          <w:p w:rsidR="00F07161" w:rsidRPr="005939FF" w:rsidRDefault="00F07161" w:rsidP="00F07161">
            <w:pPr>
              <w:rPr>
                <w:b/>
              </w:rPr>
            </w:pPr>
            <w:r w:rsidRPr="005939FF">
              <w:rPr>
                <w:b/>
              </w:rPr>
              <w:t>Events</w:t>
            </w:r>
          </w:p>
        </w:tc>
        <w:tc>
          <w:tcPr>
            <w:tcW w:w="3150" w:type="dxa"/>
            <w:shd w:val="clear" w:color="auto" w:fill="002060"/>
          </w:tcPr>
          <w:p w:rsidR="00F07161" w:rsidRPr="005939FF" w:rsidRDefault="00F07161" w:rsidP="00F07161">
            <w:pPr>
              <w:rPr>
                <w:b/>
              </w:rPr>
            </w:pPr>
            <w:r w:rsidRPr="005939FF">
              <w:rPr>
                <w:b/>
              </w:rPr>
              <w:t>Policy</w:t>
            </w:r>
          </w:p>
        </w:tc>
      </w:tr>
      <w:tr w:rsidR="00843B8C" w:rsidTr="00F07161">
        <w:tc>
          <w:tcPr>
            <w:tcW w:w="1154" w:type="dxa"/>
          </w:tcPr>
          <w:p w:rsidR="005939FF" w:rsidRDefault="005939FF" w:rsidP="00F07161">
            <w:r>
              <w:t>Pre-Industrial</w:t>
            </w:r>
          </w:p>
        </w:tc>
        <w:tc>
          <w:tcPr>
            <w:tcW w:w="865" w:type="dxa"/>
          </w:tcPr>
          <w:p w:rsidR="005939FF" w:rsidRDefault="005939FF" w:rsidP="00F07161">
            <w:r>
              <w:t>pre-1800</w:t>
            </w:r>
          </w:p>
        </w:tc>
        <w:tc>
          <w:tcPr>
            <w:tcW w:w="1006" w:type="dxa"/>
          </w:tcPr>
          <w:p w:rsidR="005939FF" w:rsidRDefault="007F2F0C" w:rsidP="00F07161">
            <w:r>
              <w:t>Smith, Hume</w:t>
            </w:r>
          </w:p>
        </w:tc>
        <w:tc>
          <w:tcPr>
            <w:tcW w:w="3923" w:type="dxa"/>
          </w:tcPr>
          <w:p w:rsidR="005939FF" w:rsidRDefault="00843B8C" w:rsidP="00F07161">
            <w:r>
              <w:t>Markets Matter</w:t>
            </w:r>
          </w:p>
        </w:tc>
        <w:tc>
          <w:tcPr>
            <w:tcW w:w="2880" w:type="dxa"/>
          </w:tcPr>
          <w:p w:rsidR="007F2F0C" w:rsidRDefault="007F2F0C" w:rsidP="007F2F0C">
            <w:r>
              <w:t>Longstanding world poverty; emerging growth</w:t>
            </w:r>
          </w:p>
        </w:tc>
        <w:tc>
          <w:tcPr>
            <w:tcW w:w="3150" w:type="dxa"/>
          </w:tcPr>
          <w:p w:rsidR="005939FF" w:rsidRDefault="007F2F0C" w:rsidP="00F07161">
            <w:r>
              <w:t>Early freedoms/protections</w:t>
            </w:r>
          </w:p>
        </w:tc>
      </w:tr>
      <w:tr w:rsidR="00843B8C" w:rsidTr="00F07161">
        <w:tc>
          <w:tcPr>
            <w:tcW w:w="1154" w:type="dxa"/>
          </w:tcPr>
          <w:p w:rsidR="00F07161" w:rsidRDefault="00F07161" w:rsidP="00F07161">
            <w:r>
              <w:t>Classical</w:t>
            </w:r>
          </w:p>
        </w:tc>
        <w:tc>
          <w:tcPr>
            <w:tcW w:w="865" w:type="dxa"/>
          </w:tcPr>
          <w:p w:rsidR="00F07161" w:rsidRDefault="00F07161" w:rsidP="00F07161">
            <w:r>
              <w:t>Pre-1930</w:t>
            </w:r>
          </w:p>
        </w:tc>
        <w:tc>
          <w:tcPr>
            <w:tcW w:w="1006" w:type="dxa"/>
          </w:tcPr>
          <w:p w:rsidR="00F07161" w:rsidRDefault="00F31A4C" w:rsidP="00F07161">
            <w:r>
              <w:t>Say, Fisher</w:t>
            </w:r>
            <w:r w:rsidR="00685E85">
              <w:t>,</w:t>
            </w:r>
          </w:p>
          <w:p w:rsidR="00685E85" w:rsidRDefault="00685E85" w:rsidP="00F07161">
            <w:r>
              <w:t>Mises</w:t>
            </w:r>
          </w:p>
        </w:tc>
        <w:tc>
          <w:tcPr>
            <w:tcW w:w="3923" w:type="dxa"/>
          </w:tcPr>
          <w:p w:rsidR="00F07161" w:rsidRDefault="00F07161" w:rsidP="00843B8C">
            <w:r>
              <w:t>Long Run – Supply Creates  Demand; Short Run</w:t>
            </w:r>
            <w:r w:rsidR="00843B8C">
              <w:t xml:space="preserve"> -- </w:t>
            </w:r>
            <w:r>
              <w:t xml:space="preserve"> Credit Problems</w:t>
            </w:r>
          </w:p>
        </w:tc>
        <w:tc>
          <w:tcPr>
            <w:tcW w:w="2880" w:type="dxa"/>
          </w:tcPr>
          <w:p w:rsidR="00F07161" w:rsidRDefault="00F07161" w:rsidP="00F07161">
            <w:r>
              <w:t>Long Recession 1870s</w:t>
            </w:r>
            <w:r>
              <w:br/>
              <w:t>Bank Panic 1907</w:t>
            </w:r>
          </w:p>
        </w:tc>
        <w:tc>
          <w:tcPr>
            <w:tcW w:w="3150" w:type="dxa"/>
          </w:tcPr>
          <w:p w:rsidR="00F07161" w:rsidRDefault="00F07161" w:rsidP="00F07161">
            <w:r>
              <w:t xml:space="preserve">No </w:t>
            </w:r>
            <w:r w:rsidR="00F31A4C">
              <w:t xml:space="preserve"> major macro policy,</w:t>
            </w:r>
          </w:p>
          <w:p w:rsidR="00F07161" w:rsidRDefault="00F07161" w:rsidP="00F07161">
            <w:r>
              <w:t>Social issues arising</w:t>
            </w:r>
          </w:p>
        </w:tc>
      </w:tr>
      <w:tr w:rsidR="00843B8C" w:rsidTr="00F07161">
        <w:tc>
          <w:tcPr>
            <w:tcW w:w="1154" w:type="dxa"/>
          </w:tcPr>
          <w:p w:rsidR="00F07161" w:rsidRDefault="00F07161" w:rsidP="00F07161">
            <w:r>
              <w:t>Keynes</w:t>
            </w:r>
          </w:p>
        </w:tc>
        <w:tc>
          <w:tcPr>
            <w:tcW w:w="865" w:type="dxa"/>
          </w:tcPr>
          <w:p w:rsidR="00F07161" w:rsidRDefault="00F07161" w:rsidP="00F07161">
            <w:r>
              <w:t>1930s-1960s</w:t>
            </w:r>
          </w:p>
        </w:tc>
        <w:tc>
          <w:tcPr>
            <w:tcW w:w="1006" w:type="dxa"/>
          </w:tcPr>
          <w:p w:rsidR="00F07161" w:rsidRDefault="00F07161" w:rsidP="00F07161">
            <w:r>
              <w:t>Keynes, Hicks</w:t>
            </w:r>
            <w:r w:rsidR="00EA1FB7">
              <w:t>,</w:t>
            </w:r>
          </w:p>
          <w:p w:rsidR="00EA1FB7" w:rsidRDefault="00EA1FB7" w:rsidP="00F07161">
            <w:r>
              <w:t>Samuelson</w:t>
            </w:r>
          </w:p>
        </w:tc>
        <w:tc>
          <w:tcPr>
            <w:tcW w:w="3923" w:type="dxa"/>
          </w:tcPr>
          <w:p w:rsidR="00F07161" w:rsidRDefault="00F07161" w:rsidP="00F07161">
            <w:r>
              <w:t>Demand Determines Output</w:t>
            </w:r>
          </w:p>
        </w:tc>
        <w:tc>
          <w:tcPr>
            <w:tcW w:w="2880" w:type="dxa"/>
          </w:tcPr>
          <w:p w:rsidR="00F07161" w:rsidRDefault="00F07161" w:rsidP="00F07161">
            <w:r>
              <w:t>Great Depression 1930s</w:t>
            </w:r>
          </w:p>
        </w:tc>
        <w:tc>
          <w:tcPr>
            <w:tcW w:w="3150" w:type="dxa"/>
          </w:tcPr>
          <w:p w:rsidR="00F07161" w:rsidRDefault="00F07161" w:rsidP="00F07161">
            <w:r>
              <w:t>Debt-financed spending stimulus</w:t>
            </w:r>
          </w:p>
        </w:tc>
      </w:tr>
      <w:tr w:rsidR="00843B8C" w:rsidTr="00F07161">
        <w:tc>
          <w:tcPr>
            <w:tcW w:w="1154" w:type="dxa"/>
          </w:tcPr>
          <w:p w:rsidR="00F07161" w:rsidRDefault="00F07161" w:rsidP="00F07161">
            <w:r>
              <w:t>Synthesis</w:t>
            </w:r>
          </w:p>
        </w:tc>
        <w:tc>
          <w:tcPr>
            <w:tcW w:w="865" w:type="dxa"/>
          </w:tcPr>
          <w:p w:rsidR="00F07161" w:rsidRDefault="00F07161" w:rsidP="00F07161">
            <w:r>
              <w:t>1960s-1970s</w:t>
            </w:r>
          </w:p>
        </w:tc>
        <w:tc>
          <w:tcPr>
            <w:tcW w:w="1006" w:type="dxa"/>
          </w:tcPr>
          <w:p w:rsidR="00F07161" w:rsidRDefault="00EA1FB7" w:rsidP="005939FF">
            <w:r>
              <w:t xml:space="preserve">Modigliani, </w:t>
            </w:r>
            <w:proofErr w:type="spellStart"/>
            <w:r>
              <w:t>Tobin,</w:t>
            </w:r>
            <w:r w:rsidR="00F07161">
              <w:t>Friedman</w:t>
            </w:r>
            <w:proofErr w:type="spellEnd"/>
            <w:r w:rsidR="005939FF">
              <w:t>,</w:t>
            </w:r>
          </w:p>
          <w:p w:rsidR="005939FF" w:rsidRDefault="005939FF" w:rsidP="005939FF">
            <w:r>
              <w:t>Solow</w:t>
            </w:r>
          </w:p>
        </w:tc>
        <w:tc>
          <w:tcPr>
            <w:tcW w:w="3923" w:type="dxa"/>
          </w:tcPr>
          <w:p w:rsidR="00F07161" w:rsidRDefault="00F07161" w:rsidP="00F07161">
            <w:r>
              <w:t>Short Run – Aggregate Demand</w:t>
            </w:r>
            <w:r w:rsidR="00843B8C">
              <w:t xml:space="preserve"> </w:t>
            </w:r>
          </w:p>
          <w:p w:rsidR="00F07161" w:rsidRDefault="00F07161" w:rsidP="00F07161">
            <w:r>
              <w:t xml:space="preserve">Long Run – Capital </w:t>
            </w:r>
            <w:r w:rsidR="00DF7069">
              <w:t>Spurs Growth</w:t>
            </w:r>
          </w:p>
        </w:tc>
        <w:tc>
          <w:tcPr>
            <w:tcW w:w="2880" w:type="dxa"/>
          </w:tcPr>
          <w:p w:rsidR="00F07161" w:rsidRDefault="00F07161" w:rsidP="00F07161">
            <w:r>
              <w:t>Post WWII Growth,</w:t>
            </w:r>
          </w:p>
          <w:p w:rsidR="00F07161" w:rsidRDefault="00F07161" w:rsidP="00F07161">
            <w:r>
              <w:t>Mild/Moderate Recession</w:t>
            </w:r>
          </w:p>
        </w:tc>
        <w:tc>
          <w:tcPr>
            <w:tcW w:w="3150" w:type="dxa"/>
          </w:tcPr>
          <w:p w:rsidR="00F07161" w:rsidRDefault="00F31A4C" w:rsidP="00F07161">
            <w:r>
              <w:t xml:space="preserve">Fiscal &amp; </w:t>
            </w:r>
            <w:r w:rsidR="00F07161">
              <w:t xml:space="preserve">monetary stimulus, Phillips Curve tradeoff </w:t>
            </w:r>
            <w:r w:rsidR="005939FF">
              <w:t>debate</w:t>
            </w:r>
            <w:r w:rsidR="00F07161">
              <w:t>;</w:t>
            </w:r>
            <w:r>
              <w:t xml:space="preserve"> </w:t>
            </w:r>
          </w:p>
          <w:p w:rsidR="00F07161" w:rsidRDefault="00F07161" w:rsidP="00F07161">
            <w:r>
              <w:t>Devel</w:t>
            </w:r>
            <w:r w:rsidR="005939FF">
              <w:t>opment focus on capital</w:t>
            </w:r>
          </w:p>
        </w:tc>
      </w:tr>
      <w:tr w:rsidR="00843B8C" w:rsidTr="00F07161">
        <w:tc>
          <w:tcPr>
            <w:tcW w:w="1154" w:type="dxa"/>
          </w:tcPr>
          <w:p w:rsidR="00F07161" w:rsidRDefault="00F07161" w:rsidP="00F07161">
            <w:r>
              <w:t>Rational</w:t>
            </w:r>
          </w:p>
          <w:p w:rsidR="00F07161" w:rsidRDefault="00F07161" w:rsidP="00F07161">
            <w:r>
              <w:t>Expectations</w:t>
            </w:r>
          </w:p>
        </w:tc>
        <w:tc>
          <w:tcPr>
            <w:tcW w:w="865" w:type="dxa"/>
          </w:tcPr>
          <w:p w:rsidR="00F07161" w:rsidRDefault="00F07161" w:rsidP="00F07161">
            <w:r>
              <w:t>1970s-1980s</w:t>
            </w:r>
          </w:p>
        </w:tc>
        <w:tc>
          <w:tcPr>
            <w:tcW w:w="1006" w:type="dxa"/>
          </w:tcPr>
          <w:p w:rsidR="00F07161" w:rsidRDefault="00EA1FB7" w:rsidP="00815E50">
            <w:r>
              <w:t xml:space="preserve">Friedman, </w:t>
            </w:r>
            <w:r w:rsidR="00815E50">
              <w:t>Phelps</w:t>
            </w:r>
            <w:r w:rsidR="005C1E5F">
              <w:t>,</w:t>
            </w:r>
            <w:r w:rsidR="00815E50">
              <w:t xml:space="preserve"> </w:t>
            </w:r>
            <w:r w:rsidR="00F07161">
              <w:t>Lucas,</w:t>
            </w:r>
            <w:r w:rsidR="00F31A4C">
              <w:t xml:space="preserve"> </w:t>
            </w:r>
            <w:proofErr w:type="spellStart"/>
            <w:r w:rsidR="00F31A4C">
              <w:t>Barro</w:t>
            </w:r>
            <w:proofErr w:type="spellEnd"/>
            <w:r w:rsidR="00F31A4C">
              <w:t>,</w:t>
            </w:r>
            <w:r w:rsidR="00815E50">
              <w:t xml:space="preserve"> </w:t>
            </w:r>
            <w:r w:rsidR="00F07161">
              <w:t>Prescott</w:t>
            </w:r>
          </w:p>
        </w:tc>
        <w:tc>
          <w:tcPr>
            <w:tcW w:w="3923" w:type="dxa"/>
          </w:tcPr>
          <w:p w:rsidR="00F07161" w:rsidRDefault="00843B8C" w:rsidP="00F07161">
            <w:r>
              <w:t>Individuals Are F</w:t>
            </w:r>
            <w:r w:rsidR="00F07161">
              <w:t>orward-</w:t>
            </w:r>
            <w:r>
              <w:t>L</w:t>
            </w:r>
            <w:r w:rsidR="00F07161">
              <w:t>ooking;</w:t>
            </w:r>
          </w:p>
          <w:p w:rsidR="00F07161" w:rsidRDefault="00843B8C" w:rsidP="00F07161">
            <w:r>
              <w:t>Policy Games</w:t>
            </w:r>
          </w:p>
        </w:tc>
        <w:tc>
          <w:tcPr>
            <w:tcW w:w="2880" w:type="dxa"/>
          </w:tcPr>
          <w:p w:rsidR="00F07161" w:rsidRDefault="00F07161" w:rsidP="00F07161">
            <w:r>
              <w:t>High inflation, high unemployment</w:t>
            </w:r>
          </w:p>
        </w:tc>
        <w:tc>
          <w:tcPr>
            <w:tcW w:w="3150" w:type="dxa"/>
          </w:tcPr>
          <w:p w:rsidR="00F07161" w:rsidRDefault="00F31A4C" w:rsidP="00F07161">
            <w:r>
              <w:t>Systemic policy offset by responses</w:t>
            </w:r>
            <w:r w:rsidR="00843B8C">
              <w:t xml:space="preserve"> (Lucas Critique)</w:t>
            </w:r>
          </w:p>
        </w:tc>
      </w:tr>
      <w:tr w:rsidR="00843B8C" w:rsidTr="00F07161">
        <w:tc>
          <w:tcPr>
            <w:tcW w:w="1154" w:type="dxa"/>
          </w:tcPr>
          <w:p w:rsidR="00F07161" w:rsidRDefault="00F31A4C" w:rsidP="00F07161">
            <w:r>
              <w:t>Populist Supply Side</w:t>
            </w:r>
          </w:p>
        </w:tc>
        <w:tc>
          <w:tcPr>
            <w:tcW w:w="865" w:type="dxa"/>
          </w:tcPr>
          <w:p w:rsidR="00F07161" w:rsidRDefault="00F31A4C" w:rsidP="00F07161">
            <w:r>
              <w:t>1980s</w:t>
            </w:r>
          </w:p>
        </w:tc>
        <w:tc>
          <w:tcPr>
            <w:tcW w:w="1006" w:type="dxa"/>
          </w:tcPr>
          <w:p w:rsidR="00F07161" w:rsidRDefault="00F31A4C" w:rsidP="00F07161">
            <w:proofErr w:type="spellStart"/>
            <w:r>
              <w:t>Laffer</w:t>
            </w:r>
            <w:proofErr w:type="spellEnd"/>
            <w:r>
              <w:t>,</w:t>
            </w:r>
          </w:p>
          <w:p w:rsidR="00F31A4C" w:rsidRDefault="00F31A4C" w:rsidP="00F07161">
            <w:r>
              <w:t>Lindsey</w:t>
            </w:r>
          </w:p>
        </w:tc>
        <w:tc>
          <w:tcPr>
            <w:tcW w:w="3923" w:type="dxa"/>
          </w:tcPr>
          <w:p w:rsidR="00F07161" w:rsidRDefault="00843B8C" w:rsidP="00F07161">
            <w:r>
              <w:t>Taxes/Regulation Inhibit Growth</w:t>
            </w:r>
          </w:p>
        </w:tc>
        <w:tc>
          <w:tcPr>
            <w:tcW w:w="2880" w:type="dxa"/>
          </w:tcPr>
          <w:p w:rsidR="00F07161" w:rsidRDefault="005939FF" w:rsidP="00F07161">
            <w:r>
              <w:t>See 1970s</w:t>
            </w:r>
          </w:p>
        </w:tc>
        <w:tc>
          <w:tcPr>
            <w:tcW w:w="3150" w:type="dxa"/>
          </w:tcPr>
          <w:p w:rsidR="00F07161" w:rsidRDefault="00F31A4C" w:rsidP="00F07161">
            <w:r>
              <w:t>Tax reform; deregulation</w:t>
            </w:r>
          </w:p>
        </w:tc>
      </w:tr>
      <w:tr w:rsidR="00843B8C" w:rsidTr="00F07161">
        <w:tc>
          <w:tcPr>
            <w:tcW w:w="1154" w:type="dxa"/>
          </w:tcPr>
          <w:p w:rsidR="00F07161" w:rsidRDefault="00F31A4C" w:rsidP="00F07161">
            <w:r>
              <w:t>Academic</w:t>
            </w:r>
          </w:p>
          <w:p w:rsidR="00F31A4C" w:rsidRDefault="00F31A4C" w:rsidP="00F07161">
            <w:r>
              <w:t>Supply Side</w:t>
            </w:r>
          </w:p>
        </w:tc>
        <w:tc>
          <w:tcPr>
            <w:tcW w:w="865" w:type="dxa"/>
          </w:tcPr>
          <w:p w:rsidR="00F07161" w:rsidRDefault="00F31A4C" w:rsidP="00F07161">
            <w:r>
              <w:t>1980s</w:t>
            </w:r>
          </w:p>
        </w:tc>
        <w:tc>
          <w:tcPr>
            <w:tcW w:w="1006" w:type="dxa"/>
          </w:tcPr>
          <w:p w:rsidR="00F07161" w:rsidRDefault="00F31A4C" w:rsidP="00F07161">
            <w:r>
              <w:t>Prescott,</w:t>
            </w:r>
          </w:p>
          <w:p w:rsidR="00F31A4C" w:rsidRDefault="00F31A4C" w:rsidP="00F07161">
            <w:r>
              <w:t>Hamilton</w:t>
            </w:r>
          </w:p>
        </w:tc>
        <w:tc>
          <w:tcPr>
            <w:tcW w:w="3923" w:type="dxa"/>
          </w:tcPr>
          <w:p w:rsidR="00F07161" w:rsidRDefault="00F31A4C" w:rsidP="00843B8C">
            <w:r>
              <w:t xml:space="preserve">Supply </w:t>
            </w:r>
            <w:r w:rsidR="00843B8C">
              <w:t>S</w:t>
            </w:r>
            <w:r>
              <w:t xml:space="preserve">hocks </w:t>
            </w:r>
            <w:r w:rsidR="00843B8C">
              <w:t>Explain R</w:t>
            </w:r>
            <w:r>
              <w:t xml:space="preserve">ecessions; </w:t>
            </w:r>
            <w:r w:rsidR="00843B8C">
              <w:t>(</w:t>
            </w:r>
            <w:r>
              <w:t>“real” business cycles</w:t>
            </w:r>
            <w:r w:rsidR="00843B8C">
              <w:t>)</w:t>
            </w:r>
            <w:r>
              <w:t xml:space="preserve"> </w:t>
            </w:r>
          </w:p>
        </w:tc>
        <w:tc>
          <w:tcPr>
            <w:tcW w:w="2880" w:type="dxa"/>
          </w:tcPr>
          <w:p w:rsidR="00A728C5" w:rsidRDefault="005939FF" w:rsidP="00F07161">
            <w:r>
              <w:t>See 1970s</w:t>
            </w:r>
          </w:p>
        </w:tc>
        <w:tc>
          <w:tcPr>
            <w:tcW w:w="3150" w:type="dxa"/>
          </w:tcPr>
          <w:p w:rsidR="00F07161" w:rsidRDefault="00F31A4C" w:rsidP="00F07161">
            <w:r>
              <w:t>Fiscal policy vanishes;</w:t>
            </w:r>
          </w:p>
          <w:p w:rsidR="00F31A4C" w:rsidRDefault="00F31A4C" w:rsidP="00F07161">
            <w:r>
              <w:t>Rules for monetary policy</w:t>
            </w:r>
          </w:p>
        </w:tc>
      </w:tr>
      <w:tr w:rsidR="00843B8C" w:rsidTr="00F07161">
        <w:tc>
          <w:tcPr>
            <w:tcW w:w="1154" w:type="dxa"/>
          </w:tcPr>
          <w:p w:rsidR="00F31A4C" w:rsidRDefault="00F31A4C" w:rsidP="00F07161">
            <w:r>
              <w:t>New Synthesis</w:t>
            </w:r>
          </w:p>
        </w:tc>
        <w:tc>
          <w:tcPr>
            <w:tcW w:w="865" w:type="dxa"/>
          </w:tcPr>
          <w:p w:rsidR="00F31A4C" w:rsidRDefault="00F31A4C" w:rsidP="00F07161">
            <w:r>
              <w:t>1980s-</w:t>
            </w:r>
          </w:p>
          <w:p w:rsidR="00F31A4C" w:rsidRDefault="00F31A4C" w:rsidP="00F07161">
            <w:r>
              <w:t>1990s</w:t>
            </w:r>
          </w:p>
        </w:tc>
        <w:tc>
          <w:tcPr>
            <w:tcW w:w="1006" w:type="dxa"/>
          </w:tcPr>
          <w:p w:rsidR="00F31A4C" w:rsidRDefault="00F31A4C" w:rsidP="00F07161">
            <w:proofErr w:type="spellStart"/>
            <w:r>
              <w:t>Mankiw</w:t>
            </w:r>
            <w:proofErr w:type="spellEnd"/>
            <w:r>
              <w:t>,</w:t>
            </w:r>
          </w:p>
          <w:p w:rsidR="00F31A4C" w:rsidRDefault="00382E09" w:rsidP="00F07161">
            <w:r>
              <w:t>King</w:t>
            </w:r>
          </w:p>
        </w:tc>
        <w:tc>
          <w:tcPr>
            <w:tcW w:w="3923" w:type="dxa"/>
          </w:tcPr>
          <w:p w:rsidR="00F31A4C" w:rsidRDefault="00A728C5" w:rsidP="00F07161">
            <w:r>
              <w:t>Short Run – Demand &amp; Supply</w:t>
            </w:r>
            <w:r w:rsidR="00843B8C">
              <w:t xml:space="preserve"> </w:t>
            </w:r>
          </w:p>
          <w:p w:rsidR="00A728C5" w:rsidRDefault="00A728C5" w:rsidP="00F07161">
            <w:r>
              <w:t xml:space="preserve">Long Run – Supply </w:t>
            </w:r>
          </w:p>
        </w:tc>
        <w:tc>
          <w:tcPr>
            <w:tcW w:w="2880" w:type="dxa"/>
          </w:tcPr>
          <w:p w:rsidR="00A728C5" w:rsidRDefault="00A728C5" w:rsidP="00A728C5">
            <w:r>
              <w:t>Long Term Growth,</w:t>
            </w:r>
          </w:p>
          <w:p w:rsidR="00F31A4C" w:rsidRDefault="00A728C5" w:rsidP="00A728C5">
            <w:r>
              <w:t>Mild/Moderate Recessions</w:t>
            </w:r>
          </w:p>
        </w:tc>
        <w:tc>
          <w:tcPr>
            <w:tcW w:w="3150" w:type="dxa"/>
          </w:tcPr>
          <w:p w:rsidR="00F31A4C" w:rsidRDefault="009E57D3" w:rsidP="00F07161">
            <w:r>
              <w:t>Same as above</w:t>
            </w:r>
          </w:p>
        </w:tc>
      </w:tr>
      <w:tr w:rsidR="00843B8C" w:rsidTr="00F07161">
        <w:tc>
          <w:tcPr>
            <w:tcW w:w="1154" w:type="dxa"/>
          </w:tcPr>
          <w:p w:rsidR="00F07161" w:rsidRDefault="00F31A4C" w:rsidP="00F07161">
            <w:r>
              <w:t>New Growth</w:t>
            </w:r>
          </w:p>
          <w:p w:rsidR="00F31A4C" w:rsidRDefault="00F31A4C" w:rsidP="00F07161">
            <w:r>
              <w:t>Econ</w:t>
            </w:r>
            <w:r w:rsidR="002A597D">
              <w:t>omics</w:t>
            </w:r>
          </w:p>
          <w:p w:rsidR="00F31A4C" w:rsidRDefault="00F31A4C" w:rsidP="00F07161"/>
        </w:tc>
        <w:tc>
          <w:tcPr>
            <w:tcW w:w="865" w:type="dxa"/>
          </w:tcPr>
          <w:p w:rsidR="00F07161" w:rsidRDefault="00F31A4C" w:rsidP="00F07161">
            <w:r>
              <w:t>1990s</w:t>
            </w:r>
            <w:r w:rsidR="00ED1DC6">
              <w:t>-2000s</w:t>
            </w:r>
          </w:p>
        </w:tc>
        <w:tc>
          <w:tcPr>
            <w:tcW w:w="1006" w:type="dxa"/>
          </w:tcPr>
          <w:p w:rsidR="00F07161" w:rsidRDefault="00A728C5" w:rsidP="00F07161">
            <w:proofErr w:type="spellStart"/>
            <w:r>
              <w:t>Barro</w:t>
            </w:r>
            <w:proofErr w:type="spellEnd"/>
            <w:r w:rsidR="002A597D">
              <w:t xml:space="preserve">, </w:t>
            </w:r>
            <w:proofErr w:type="spellStart"/>
            <w:r w:rsidR="002A597D">
              <w:t>Acemoglu</w:t>
            </w:r>
            <w:proofErr w:type="spellEnd"/>
          </w:p>
        </w:tc>
        <w:tc>
          <w:tcPr>
            <w:tcW w:w="3923" w:type="dxa"/>
          </w:tcPr>
          <w:p w:rsidR="00F07161" w:rsidRDefault="005873B8" w:rsidP="00F07161">
            <w:r>
              <w:t>Protections, and Institutions Matter for Long Term Growth</w:t>
            </w:r>
          </w:p>
        </w:tc>
        <w:tc>
          <w:tcPr>
            <w:tcW w:w="2880" w:type="dxa"/>
          </w:tcPr>
          <w:p w:rsidR="00F07161" w:rsidRDefault="005939FF" w:rsidP="00F07161">
            <w:r>
              <w:t>Breakdown of Soviet Empire</w:t>
            </w:r>
          </w:p>
        </w:tc>
        <w:tc>
          <w:tcPr>
            <w:tcW w:w="3150" w:type="dxa"/>
          </w:tcPr>
          <w:p w:rsidR="00F07161" w:rsidRDefault="005939FF" w:rsidP="00F07161">
            <w:r>
              <w:t>More capital is not enough for development</w:t>
            </w:r>
          </w:p>
        </w:tc>
      </w:tr>
      <w:tr w:rsidR="00EA1FB7" w:rsidTr="00F07161">
        <w:tc>
          <w:tcPr>
            <w:tcW w:w="1154" w:type="dxa"/>
          </w:tcPr>
          <w:p w:rsidR="005939FF" w:rsidRDefault="005939FF" w:rsidP="00F07161">
            <w:proofErr w:type="spellStart"/>
            <w:r>
              <w:t>MacroFinance</w:t>
            </w:r>
            <w:proofErr w:type="spellEnd"/>
          </w:p>
        </w:tc>
        <w:tc>
          <w:tcPr>
            <w:tcW w:w="865" w:type="dxa"/>
          </w:tcPr>
          <w:p w:rsidR="005939FF" w:rsidRDefault="005939FF" w:rsidP="00F07161">
            <w:r>
              <w:t>1990s-2000s</w:t>
            </w:r>
          </w:p>
        </w:tc>
        <w:tc>
          <w:tcPr>
            <w:tcW w:w="1006" w:type="dxa"/>
          </w:tcPr>
          <w:p w:rsidR="005939FF" w:rsidRDefault="005939FF" w:rsidP="00F07161">
            <w:proofErr w:type="spellStart"/>
            <w:r>
              <w:t>Minsky,Shiller</w:t>
            </w:r>
            <w:proofErr w:type="spellEnd"/>
            <w:r>
              <w:t>,</w:t>
            </w:r>
          </w:p>
          <w:p w:rsidR="005939FF" w:rsidRDefault="00101A9A" w:rsidP="00F07161">
            <w:proofErr w:type="spellStart"/>
            <w:r>
              <w:t>Barro</w:t>
            </w:r>
            <w:proofErr w:type="spellEnd"/>
            <w:r>
              <w:t>, Cochrane</w:t>
            </w:r>
          </w:p>
          <w:p w:rsidR="005939FF" w:rsidRDefault="005939FF" w:rsidP="00F07161"/>
        </w:tc>
        <w:tc>
          <w:tcPr>
            <w:tcW w:w="3923" w:type="dxa"/>
          </w:tcPr>
          <w:p w:rsidR="005939FF" w:rsidRDefault="005939FF" w:rsidP="00843B8C">
            <w:r>
              <w:t xml:space="preserve">Financial </w:t>
            </w:r>
            <w:r w:rsidR="00843B8C">
              <w:t>Influences Macro,</w:t>
            </w:r>
          </w:p>
          <w:p w:rsidR="00843B8C" w:rsidRDefault="00843B8C" w:rsidP="00843B8C">
            <w:r>
              <w:t>Macro Influences Financial</w:t>
            </w:r>
          </w:p>
        </w:tc>
        <w:tc>
          <w:tcPr>
            <w:tcW w:w="2880" w:type="dxa"/>
          </w:tcPr>
          <w:p w:rsidR="005939FF" w:rsidRDefault="005939FF" w:rsidP="00F07161">
            <w:r>
              <w:t>Financial market explosion,</w:t>
            </w:r>
          </w:p>
          <w:p w:rsidR="005939FF" w:rsidRDefault="005939FF" w:rsidP="00F07161">
            <w:r>
              <w:t>Booms/busts in credit</w:t>
            </w:r>
          </w:p>
        </w:tc>
        <w:tc>
          <w:tcPr>
            <w:tcW w:w="3150" w:type="dxa"/>
          </w:tcPr>
          <w:p w:rsidR="005939FF" w:rsidRDefault="005939FF" w:rsidP="00F07161">
            <w:r>
              <w:t>???</w:t>
            </w:r>
          </w:p>
        </w:tc>
      </w:tr>
      <w:tr w:rsidR="00843B8C" w:rsidTr="007F2F0C">
        <w:trPr>
          <w:trHeight w:val="1275"/>
        </w:trPr>
        <w:tc>
          <w:tcPr>
            <w:tcW w:w="1154" w:type="dxa"/>
          </w:tcPr>
          <w:p w:rsidR="005939FF" w:rsidRDefault="005939FF" w:rsidP="00F07161">
            <w:r>
              <w:t>Macro Wars</w:t>
            </w:r>
          </w:p>
          <w:p w:rsidR="005939FF" w:rsidRDefault="005939FF" w:rsidP="00F07161"/>
        </w:tc>
        <w:tc>
          <w:tcPr>
            <w:tcW w:w="865" w:type="dxa"/>
          </w:tcPr>
          <w:p w:rsidR="005939FF" w:rsidRDefault="005939FF" w:rsidP="00F07161">
            <w:r>
              <w:t>2008-</w:t>
            </w:r>
          </w:p>
        </w:tc>
        <w:tc>
          <w:tcPr>
            <w:tcW w:w="1006" w:type="dxa"/>
          </w:tcPr>
          <w:p w:rsidR="005939FF" w:rsidRDefault="00B97062" w:rsidP="00F07161">
            <w:proofErr w:type="spellStart"/>
            <w:r>
              <w:t>Eggertson</w:t>
            </w:r>
            <w:proofErr w:type="spellEnd"/>
            <w:r>
              <w:t>, Ramey, Blogger Wars</w:t>
            </w:r>
          </w:p>
        </w:tc>
        <w:tc>
          <w:tcPr>
            <w:tcW w:w="3923" w:type="dxa"/>
          </w:tcPr>
          <w:p w:rsidR="005939FF" w:rsidRDefault="00843B8C" w:rsidP="00F07161">
            <w:r>
              <w:t>Policy At Z</w:t>
            </w:r>
            <w:r w:rsidR="005939FF">
              <w:t xml:space="preserve">ero </w:t>
            </w:r>
            <w:r>
              <w:t>I</w:t>
            </w:r>
            <w:r w:rsidR="005939FF">
              <w:t xml:space="preserve">nterest </w:t>
            </w:r>
            <w:r>
              <w:t>B</w:t>
            </w:r>
            <w:r w:rsidR="005939FF">
              <w:t>ound;</w:t>
            </w:r>
          </w:p>
          <w:p w:rsidR="007F2F0C" w:rsidRDefault="007F2F0C" w:rsidP="00F07161">
            <w:r>
              <w:t>Financial Market Turmoil</w:t>
            </w:r>
            <w:r w:rsidR="00BF63CC">
              <w:t>;</w:t>
            </w:r>
            <w:r>
              <w:t xml:space="preserve"> </w:t>
            </w:r>
          </w:p>
          <w:p w:rsidR="005939FF" w:rsidRDefault="00BF63CC" w:rsidP="00F07161">
            <w:r>
              <w:t>Government Constraints Matter</w:t>
            </w:r>
          </w:p>
        </w:tc>
        <w:tc>
          <w:tcPr>
            <w:tcW w:w="2880" w:type="dxa"/>
          </w:tcPr>
          <w:p w:rsidR="005939FF" w:rsidRDefault="009D0F96" w:rsidP="00F07161">
            <w:r>
              <w:t>Crash &amp; recession of 2008</w:t>
            </w:r>
          </w:p>
        </w:tc>
        <w:tc>
          <w:tcPr>
            <w:tcW w:w="3150" w:type="dxa"/>
          </w:tcPr>
          <w:p w:rsidR="005939FF" w:rsidRDefault="009D0F96" w:rsidP="00F07161">
            <w:r>
              <w:t>Fiscal &amp; monetary debates;</w:t>
            </w:r>
          </w:p>
          <w:p w:rsidR="009D0F96" w:rsidRDefault="009D0F96" w:rsidP="00F07161">
            <w:r>
              <w:t>GDP targeting</w:t>
            </w:r>
            <w:r w:rsidR="007F2F0C">
              <w:t>;</w:t>
            </w:r>
          </w:p>
          <w:p w:rsidR="007F2F0C" w:rsidRDefault="007F2F0C" w:rsidP="00F07161">
            <w:r>
              <w:t>Banking/credit regulation</w:t>
            </w:r>
          </w:p>
        </w:tc>
      </w:tr>
    </w:tbl>
    <w:p w:rsidR="008F14F8" w:rsidRPr="00CE27E4" w:rsidRDefault="002820A4">
      <w:pPr>
        <w:rPr>
          <w:b/>
          <w:sz w:val="32"/>
          <w:szCs w:val="32"/>
        </w:rPr>
      </w:pPr>
      <w:r w:rsidRPr="00CE27E4">
        <w:rPr>
          <w:b/>
          <w:sz w:val="32"/>
          <w:szCs w:val="32"/>
        </w:rPr>
        <w:t>A Brief History of Macroeconomics</w:t>
      </w:r>
    </w:p>
    <w:sectPr w:rsidR="008F14F8" w:rsidRPr="00CE27E4" w:rsidSect="002820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A4"/>
    <w:rsid w:val="00101A9A"/>
    <w:rsid w:val="002820A4"/>
    <w:rsid w:val="002A597D"/>
    <w:rsid w:val="00382E09"/>
    <w:rsid w:val="00450BA4"/>
    <w:rsid w:val="005873B8"/>
    <w:rsid w:val="005939FF"/>
    <w:rsid w:val="005C1E5F"/>
    <w:rsid w:val="00685E85"/>
    <w:rsid w:val="007F2F0C"/>
    <w:rsid w:val="00815E50"/>
    <w:rsid w:val="00843B8C"/>
    <w:rsid w:val="008F14F8"/>
    <w:rsid w:val="009D0F96"/>
    <w:rsid w:val="009E57D3"/>
    <w:rsid w:val="00A728C5"/>
    <w:rsid w:val="00B97062"/>
    <w:rsid w:val="00BF63CC"/>
    <w:rsid w:val="00CE27E4"/>
    <w:rsid w:val="00DF7069"/>
    <w:rsid w:val="00E55CDF"/>
    <w:rsid w:val="00EA1FB7"/>
    <w:rsid w:val="00ED1DC6"/>
    <w:rsid w:val="00F07161"/>
    <w:rsid w:val="00F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Brian</dc:creator>
  <cp:lastModifiedBy>Goff, Brian</cp:lastModifiedBy>
  <cp:revision>2</cp:revision>
  <cp:lastPrinted>2013-08-29T18:34:00Z</cp:lastPrinted>
  <dcterms:created xsi:type="dcterms:W3CDTF">2013-08-29T18:39:00Z</dcterms:created>
  <dcterms:modified xsi:type="dcterms:W3CDTF">2013-08-29T18:39:00Z</dcterms:modified>
</cp:coreProperties>
</file>